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EB05" w14:textId="77777777" w:rsidR="00E67ED8" w:rsidRPr="003D6E66" w:rsidRDefault="00901E9B" w:rsidP="003D6E66">
      <w:pPr>
        <w:jc w:val="center"/>
        <w:rPr>
          <w:b/>
          <w:u w:val="single"/>
        </w:rPr>
      </w:pPr>
      <w:r w:rsidRPr="003D6E66">
        <w:rPr>
          <w:b/>
          <w:u w:val="single"/>
        </w:rPr>
        <w:t>ÉVES BESZÁMOLÓ FELNŐTT HÁZIORVOSI PRAXIS</w:t>
      </w:r>
      <w:r w:rsidR="003D6E66">
        <w:rPr>
          <w:b/>
          <w:u w:val="single"/>
        </w:rPr>
        <w:t>,</w:t>
      </w:r>
      <w:r w:rsidRPr="003D6E66">
        <w:rPr>
          <w:b/>
          <w:u w:val="single"/>
        </w:rPr>
        <w:t xml:space="preserve"> TELKI</w:t>
      </w:r>
    </w:p>
    <w:p w14:paraId="048AD91D" w14:textId="77777777" w:rsidR="00901E9B" w:rsidRDefault="00901E9B"/>
    <w:p w14:paraId="5DB7ED26" w14:textId="77777777" w:rsidR="00901E9B" w:rsidRDefault="00C926ED">
      <w:r w:rsidRPr="00F92BE0">
        <w:rPr>
          <w:u w:val="single"/>
        </w:rPr>
        <w:t xml:space="preserve">Praxis </w:t>
      </w:r>
      <w:proofErr w:type="gramStart"/>
      <w:r w:rsidRPr="00F92BE0">
        <w:rPr>
          <w:u w:val="single"/>
        </w:rPr>
        <w:t xml:space="preserve">létszám </w:t>
      </w:r>
      <w:r w:rsidR="00901E9B" w:rsidRPr="00F92BE0">
        <w:rPr>
          <w:u w:val="single"/>
        </w:rPr>
        <w:t>:</w:t>
      </w:r>
      <w:proofErr w:type="gramEnd"/>
      <w:r w:rsidR="005E5D18">
        <w:t xml:space="preserve"> 22</w:t>
      </w:r>
      <w:r w:rsidR="007E586A">
        <w:t>02</w:t>
      </w:r>
      <w:r w:rsidR="00901E9B">
        <w:t>FŐ</w:t>
      </w:r>
    </w:p>
    <w:p w14:paraId="7411ACCF" w14:textId="77777777" w:rsidR="00901E9B" w:rsidRDefault="00901E9B">
      <w:r w:rsidRPr="00F92BE0">
        <w:rPr>
          <w:u w:val="single"/>
        </w:rPr>
        <w:t>Telki ellátási terület:</w:t>
      </w:r>
      <w:r w:rsidR="005E5D18">
        <w:t xml:space="preserve"> 159</w:t>
      </w:r>
      <w:r w:rsidR="0000307D">
        <w:t>8</w:t>
      </w:r>
      <w:r>
        <w:t xml:space="preserve"> Fő</w:t>
      </w:r>
    </w:p>
    <w:p w14:paraId="651F7184" w14:textId="77777777" w:rsidR="00901E9B" w:rsidRDefault="00901E9B">
      <w:r w:rsidRPr="00F92BE0">
        <w:rPr>
          <w:u w:val="single"/>
        </w:rPr>
        <w:t>Ellátási területen kívül:</w:t>
      </w:r>
      <w:r w:rsidR="005E5D18">
        <w:t xml:space="preserve"> 58</w:t>
      </w:r>
      <w:r w:rsidR="0000307D">
        <w:t>2</w:t>
      </w:r>
      <w:r>
        <w:t>Fő</w:t>
      </w:r>
    </w:p>
    <w:p w14:paraId="0252B996" w14:textId="77777777" w:rsidR="00F92BE0" w:rsidRDefault="00901E9B">
      <w:r w:rsidRPr="00F92BE0">
        <w:rPr>
          <w:u w:val="single"/>
        </w:rPr>
        <w:t>Korosztály specifikusan:</w:t>
      </w:r>
      <w:r>
        <w:t xml:space="preserve"> </w:t>
      </w:r>
    </w:p>
    <w:p w14:paraId="3AA660CC" w14:textId="77777777" w:rsidR="00901E9B" w:rsidRDefault="00901E9B" w:rsidP="00F92BE0">
      <w:pPr>
        <w:ind w:left="708"/>
      </w:pPr>
      <w:r>
        <w:t>14-18 év:</w:t>
      </w:r>
      <w:r w:rsidR="003D6E66">
        <w:t xml:space="preserve"> </w:t>
      </w:r>
      <w:r w:rsidR="0000307D">
        <w:t>48</w:t>
      </w:r>
      <w:r>
        <w:t xml:space="preserve"> fő</w:t>
      </w:r>
    </w:p>
    <w:p w14:paraId="1BDC3985" w14:textId="77777777" w:rsidR="00901E9B" w:rsidRDefault="00901E9B" w:rsidP="00F92BE0">
      <w:r>
        <w:t xml:space="preserve">          </w:t>
      </w:r>
      <w:r w:rsidR="00F92BE0">
        <w:t xml:space="preserve">          </w:t>
      </w:r>
      <w:r>
        <w:t xml:space="preserve"> </w:t>
      </w:r>
      <w:r w:rsidR="00F92BE0">
        <w:tab/>
      </w:r>
      <w:r>
        <w:t>19-45</w:t>
      </w:r>
      <w:r w:rsidR="003D6E66">
        <w:t xml:space="preserve"> </w:t>
      </w:r>
      <w:r w:rsidR="009600CF">
        <w:t>év: 7</w:t>
      </w:r>
      <w:r w:rsidR="005E5D18">
        <w:t>9</w:t>
      </w:r>
      <w:r w:rsidR="0000307D">
        <w:t>2</w:t>
      </w:r>
      <w:r w:rsidR="003D6E66">
        <w:t xml:space="preserve"> </w:t>
      </w:r>
      <w:r>
        <w:t>fő</w:t>
      </w:r>
    </w:p>
    <w:p w14:paraId="6A9771C4" w14:textId="77777777" w:rsidR="00901E9B" w:rsidRDefault="009600CF" w:rsidP="00F92BE0">
      <w:r>
        <w:tab/>
      </w:r>
      <w:r>
        <w:tab/>
      </w:r>
      <w:r>
        <w:tab/>
        <w:t>46-60 év: 9</w:t>
      </w:r>
      <w:r w:rsidR="0000307D">
        <w:t>88</w:t>
      </w:r>
      <w:r w:rsidR="00901E9B">
        <w:t>fő</w:t>
      </w:r>
    </w:p>
    <w:p w14:paraId="4EF44CDC" w14:textId="77777777" w:rsidR="00901E9B" w:rsidRDefault="00901E9B" w:rsidP="00F92BE0">
      <w:pPr>
        <w:ind w:left="708"/>
      </w:pPr>
      <w:r>
        <w:t xml:space="preserve">       </w:t>
      </w:r>
      <w:r>
        <w:tab/>
      </w:r>
      <w:r>
        <w:tab/>
      </w:r>
      <w:r>
        <w:tab/>
        <w:t xml:space="preserve">60 év </w:t>
      </w:r>
      <w:r w:rsidR="0000307D">
        <w:t>felett:</w:t>
      </w:r>
      <w:r>
        <w:t xml:space="preserve"> </w:t>
      </w:r>
      <w:r w:rsidR="005E5D18">
        <w:t>37</w:t>
      </w:r>
      <w:r w:rsidR="007E586A">
        <w:t>4</w:t>
      </w:r>
      <w:r>
        <w:t>fő</w:t>
      </w:r>
    </w:p>
    <w:p w14:paraId="0D3579E7" w14:textId="77777777" w:rsidR="00901E9B" w:rsidRPr="00F92BE0" w:rsidRDefault="00901E9B">
      <w:pPr>
        <w:rPr>
          <w:u w:val="single"/>
        </w:rPr>
      </w:pPr>
      <w:r w:rsidRPr="00F92BE0">
        <w:rPr>
          <w:u w:val="single"/>
        </w:rPr>
        <w:t>Betegellátás szempontjából:</w:t>
      </w:r>
    </w:p>
    <w:p w14:paraId="57924E8F" w14:textId="77777777" w:rsidR="00F92BE0" w:rsidRDefault="00BF3231" w:rsidP="00901E9B">
      <w:pPr>
        <w:pStyle w:val="Listaszerbekezds"/>
        <w:numPr>
          <w:ilvl w:val="0"/>
          <w:numId w:val="1"/>
        </w:numPr>
      </w:pPr>
      <w:r>
        <w:t>Szűrővizsgálatok</w:t>
      </w:r>
      <w:r w:rsidR="00901E9B">
        <w:t>:</w:t>
      </w:r>
    </w:p>
    <w:p w14:paraId="22DCB445" w14:textId="77777777" w:rsidR="00F92BE0" w:rsidRDefault="00901E9B" w:rsidP="00F92BE0">
      <w:pPr>
        <w:pStyle w:val="Listaszerbekezds"/>
        <w:numPr>
          <w:ilvl w:val="1"/>
          <w:numId w:val="1"/>
        </w:numPr>
      </w:pPr>
      <w:r>
        <w:t xml:space="preserve"> BMI index,</w:t>
      </w:r>
    </w:p>
    <w:p w14:paraId="07FC7943" w14:textId="77777777" w:rsidR="00F92BE0" w:rsidRDefault="00901E9B" w:rsidP="00F92BE0">
      <w:pPr>
        <w:pStyle w:val="Listaszerbekezds"/>
        <w:numPr>
          <w:ilvl w:val="1"/>
          <w:numId w:val="1"/>
        </w:numPr>
      </w:pPr>
      <w:r>
        <w:t>koleszterin,</w:t>
      </w:r>
      <w:r w:rsidR="00F92BE0">
        <w:t xml:space="preserve"> </w:t>
      </w:r>
    </w:p>
    <w:p w14:paraId="7BC4A9AC" w14:textId="77777777" w:rsidR="00F92BE0" w:rsidRDefault="00901E9B" w:rsidP="00F92BE0">
      <w:pPr>
        <w:pStyle w:val="Listaszerbekezds"/>
        <w:numPr>
          <w:ilvl w:val="1"/>
          <w:numId w:val="1"/>
        </w:numPr>
      </w:pPr>
      <w:r>
        <w:t>szénhidrát</w:t>
      </w:r>
      <w:r w:rsidR="00F92BE0">
        <w:t xml:space="preserve"> </w:t>
      </w:r>
      <w:r>
        <w:t>anyagcsere vizsgálat,</w:t>
      </w:r>
    </w:p>
    <w:p w14:paraId="42AE1D60" w14:textId="77777777" w:rsidR="00F92BE0" w:rsidRDefault="00901E9B" w:rsidP="00F92BE0">
      <w:pPr>
        <w:pStyle w:val="Listaszerbekezds"/>
        <w:numPr>
          <w:ilvl w:val="1"/>
          <w:numId w:val="1"/>
        </w:numPr>
      </w:pPr>
      <w:r>
        <w:t>terheléses vércukor vizsgálat</w:t>
      </w:r>
      <w:r w:rsidR="00C926ED">
        <w:t xml:space="preserve">, </w:t>
      </w:r>
    </w:p>
    <w:p w14:paraId="2CA9C950" w14:textId="77777777" w:rsidR="00901E9B" w:rsidRDefault="00C926ED" w:rsidP="00F92BE0">
      <w:pPr>
        <w:pStyle w:val="Listaszerbekezds"/>
        <w:numPr>
          <w:ilvl w:val="1"/>
          <w:numId w:val="1"/>
        </w:numPr>
      </w:pPr>
      <w:r>
        <w:t>ABPM vizsgálat</w:t>
      </w:r>
    </w:p>
    <w:p w14:paraId="089CC8F3" w14:textId="77777777" w:rsidR="00167B71" w:rsidRDefault="00167B71" w:rsidP="00F92BE0">
      <w:pPr>
        <w:pStyle w:val="Listaszerbekezds"/>
        <w:numPr>
          <w:ilvl w:val="1"/>
          <w:numId w:val="1"/>
        </w:numPr>
      </w:pPr>
      <w:r>
        <w:t>EKG vizsgálat</w:t>
      </w:r>
    </w:p>
    <w:p w14:paraId="01D5BF50" w14:textId="77777777" w:rsidR="00C926ED" w:rsidRDefault="00BF3231" w:rsidP="00901E9B">
      <w:pPr>
        <w:pStyle w:val="Listaszerbekezds"/>
        <w:numPr>
          <w:ilvl w:val="0"/>
          <w:numId w:val="1"/>
        </w:numPr>
      </w:pPr>
      <w:r>
        <w:t xml:space="preserve">Gondozási </w:t>
      </w:r>
      <w:r w:rsidR="00901E9B">
        <w:t xml:space="preserve">feladatok: </w:t>
      </w:r>
      <w:r w:rsidR="00901E9B">
        <w:tab/>
      </w:r>
    </w:p>
    <w:p w14:paraId="001919E9" w14:textId="77777777" w:rsidR="00901E9B" w:rsidRDefault="00901E9B" w:rsidP="003D6E66">
      <w:pPr>
        <w:pStyle w:val="Listaszerbekezds"/>
        <w:numPr>
          <w:ilvl w:val="1"/>
          <w:numId w:val="1"/>
        </w:numPr>
      </w:pPr>
      <w:r>
        <w:t xml:space="preserve"> magas</w:t>
      </w:r>
      <w:r w:rsidR="00F92BE0">
        <w:t xml:space="preserve"> </w:t>
      </w:r>
      <w:r>
        <w:t>vérnyomás betegség,</w:t>
      </w:r>
    </w:p>
    <w:p w14:paraId="5E03BBD0" w14:textId="77777777" w:rsidR="003D6E66" w:rsidRDefault="003D6E66" w:rsidP="003D6E66">
      <w:pPr>
        <w:pStyle w:val="Listaszerbekezds"/>
        <w:numPr>
          <w:ilvl w:val="1"/>
          <w:numId w:val="1"/>
        </w:numPr>
      </w:pPr>
      <w:r>
        <w:t>cukorbetegség</w:t>
      </w:r>
    </w:p>
    <w:p w14:paraId="504905EE" w14:textId="77777777" w:rsidR="003D6E66" w:rsidRDefault="003D6E66" w:rsidP="003D6E66">
      <w:pPr>
        <w:pStyle w:val="Listaszerbekezds"/>
        <w:numPr>
          <w:ilvl w:val="1"/>
          <w:numId w:val="1"/>
        </w:numPr>
      </w:pPr>
      <w:r>
        <w:t>vesebetegek</w:t>
      </w:r>
    </w:p>
    <w:p w14:paraId="1C754F88" w14:textId="77777777" w:rsidR="003D6E66" w:rsidRDefault="003D6E66" w:rsidP="003D6E66">
      <w:pPr>
        <w:pStyle w:val="Listaszerbekezds"/>
        <w:numPr>
          <w:ilvl w:val="1"/>
          <w:numId w:val="1"/>
        </w:numPr>
      </w:pPr>
      <w:r>
        <w:t>elhízás</w:t>
      </w:r>
    </w:p>
    <w:p w14:paraId="5B78E69A" w14:textId="77777777" w:rsidR="003D6E66" w:rsidRDefault="003D6E66" w:rsidP="003D6E66">
      <w:pPr>
        <w:pStyle w:val="Listaszerbekezds"/>
        <w:numPr>
          <w:ilvl w:val="1"/>
          <w:numId w:val="1"/>
        </w:numPr>
      </w:pPr>
      <w:r>
        <w:t>purin anyagcserezavar</w:t>
      </w:r>
    </w:p>
    <w:p w14:paraId="483385C0" w14:textId="77777777" w:rsidR="003D6E66" w:rsidRDefault="003D6E66" w:rsidP="003D6E66">
      <w:pPr>
        <w:pStyle w:val="Listaszerbekezds"/>
        <w:numPr>
          <w:ilvl w:val="1"/>
          <w:numId w:val="1"/>
        </w:numPr>
      </w:pPr>
      <w:r>
        <w:t>ízületi betegségek</w:t>
      </w:r>
    </w:p>
    <w:p w14:paraId="7B9EEE7D" w14:textId="77777777" w:rsidR="003D6E66" w:rsidRDefault="003D6E66" w:rsidP="003D6E66">
      <w:pPr>
        <w:pStyle w:val="Listaszerbekezds"/>
        <w:numPr>
          <w:ilvl w:val="1"/>
          <w:numId w:val="1"/>
        </w:numPr>
      </w:pPr>
      <w:r>
        <w:t>koleszterin anyagcsere</w:t>
      </w:r>
    </w:p>
    <w:p w14:paraId="1B302627" w14:textId="77777777" w:rsidR="003D6E66" w:rsidRDefault="003D6E66" w:rsidP="003D6E66">
      <w:pPr>
        <w:pStyle w:val="Listaszerbekezds"/>
        <w:numPr>
          <w:ilvl w:val="1"/>
          <w:numId w:val="1"/>
        </w:numPr>
      </w:pPr>
      <w:r>
        <w:t>bélbetegség</w:t>
      </w:r>
    </w:p>
    <w:p w14:paraId="213459A5" w14:textId="77777777" w:rsidR="003D6E66" w:rsidRDefault="003D6E66" w:rsidP="003D6E66">
      <w:pPr>
        <w:pStyle w:val="Listaszerbekezds"/>
        <w:numPr>
          <w:ilvl w:val="1"/>
          <w:numId w:val="1"/>
        </w:numPr>
      </w:pPr>
      <w:r>
        <w:t>daganatos betegségek</w:t>
      </w:r>
    </w:p>
    <w:p w14:paraId="705FE09C" w14:textId="77777777" w:rsidR="00167B71" w:rsidRDefault="00167B71" w:rsidP="005E5D18">
      <w:pPr>
        <w:ind w:left="1080"/>
      </w:pPr>
    </w:p>
    <w:p w14:paraId="2938C06D" w14:textId="77777777" w:rsidR="00836C60" w:rsidRDefault="00836C60" w:rsidP="00836C60">
      <w:pPr>
        <w:pStyle w:val="Listaszerbekezds"/>
        <w:numPr>
          <w:ilvl w:val="0"/>
          <w:numId w:val="1"/>
        </w:numPr>
      </w:pPr>
      <w:r>
        <w:t>Prevenciós beavatkozások:</w:t>
      </w:r>
    </w:p>
    <w:p w14:paraId="013AE3E7" w14:textId="77777777" w:rsidR="00836C60" w:rsidRDefault="00836C60" w:rsidP="00836C60">
      <w:pPr>
        <w:pStyle w:val="Listaszerbekezds"/>
        <w:numPr>
          <w:ilvl w:val="1"/>
          <w:numId w:val="1"/>
        </w:numPr>
      </w:pPr>
      <w:r>
        <w:t xml:space="preserve"> védőoltások</w:t>
      </w:r>
    </w:p>
    <w:p w14:paraId="4B45C146" w14:textId="77777777" w:rsidR="000F444D" w:rsidRDefault="00836C60" w:rsidP="000F444D">
      <w:pPr>
        <w:pStyle w:val="Listaszerbekezds"/>
        <w:numPr>
          <w:ilvl w:val="1"/>
          <w:numId w:val="1"/>
        </w:numPr>
      </w:pPr>
      <w:r>
        <w:t>betegoktatá</w:t>
      </w:r>
      <w:r w:rsidR="0000307D">
        <w:t>s</w:t>
      </w:r>
      <w:r w:rsidR="003D6E66">
        <w:t xml:space="preserve"> </w:t>
      </w:r>
    </w:p>
    <w:p w14:paraId="4E1488A6" w14:textId="77777777" w:rsidR="005E5D18" w:rsidRDefault="005E5D18" w:rsidP="000F444D">
      <w:pPr>
        <w:pStyle w:val="Listaszerbekezds"/>
        <w:numPr>
          <w:ilvl w:val="1"/>
          <w:numId w:val="1"/>
        </w:numPr>
      </w:pPr>
      <w:r>
        <w:t>prevenciós rendelés</w:t>
      </w:r>
    </w:p>
    <w:p w14:paraId="04CB3508" w14:textId="77777777" w:rsidR="005E5D18" w:rsidRDefault="005E5D18" w:rsidP="000F444D">
      <w:pPr>
        <w:pStyle w:val="Listaszerbekezds"/>
        <w:numPr>
          <w:ilvl w:val="1"/>
          <w:numId w:val="1"/>
        </w:numPr>
      </w:pPr>
      <w:r>
        <w:t>várandós gondozás</w:t>
      </w:r>
    </w:p>
    <w:p w14:paraId="02BE1687" w14:textId="77777777" w:rsidR="000F444D" w:rsidRDefault="000F444D" w:rsidP="000F444D">
      <w:pPr>
        <w:pStyle w:val="Listaszerbekezds"/>
        <w:ind w:left="1440"/>
      </w:pPr>
    </w:p>
    <w:p w14:paraId="5172E95F" w14:textId="77777777" w:rsidR="000F444D" w:rsidRDefault="005E5D18" w:rsidP="00C926ED">
      <w:r>
        <w:t xml:space="preserve">2022. november óta jelentős emelkedés a rezsi </w:t>
      </w:r>
      <w:proofErr w:type="spellStart"/>
      <w:r>
        <w:t>ktsekben</w:t>
      </w:r>
      <w:proofErr w:type="spellEnd"/>
    </w:p>
    <w:p w14:paraId="406FC16C" w14:textId="77777777" w:rsidR="005E5D18" w:rsidRDefault="005E5D18" w:rsidP="00C926ED">
      <w:r>
        <w:lastRenderedPageBreak/>
        <w:t xml:space="preserve">Spórolás </w:t>
      </w:r>
      <w:proofErr w:type="gramStart"/>
      <w:r>
        <w:t>indult</w:t>
      </w:r>
      <w:proofErr w:type="gramEnd"/>
      <w:r>
        <w:t xml:space="preserve"> ami megváltozott rendelési körülményeket hozott</w:t>
      </w:r>
    </w:p>
    <w:p w14:paraId="1A5C29E6" w14:textId="77777777" w:rsidR="005E5D18" w:rsidRDefault="005E5D18" w:rsidP="00C926ED">
      <w:r>
        <w:t xml:space="preserve">Ennek eredményeként továbbra is igazságtalan a rendszer </w:t>
      </w:r>
      <w:proofErr w:type="gramStart"/>
      <w:r>
        <w:t>tekintve</w:t>
      </w:r>
      <w:proofErr w:type="gramEnd"/>
      <w:r>
        <w:t xml:space="preserve"> hogy sem elektromos áram</w:t>
      </w:r>
    </w:p>
    <w:p w14:paraId="5CC011FA" w14:textId="77777777" w:rsidR="005E5D18" w:rsidRDefault="005E5D18" w:rsidP="00C926ED">
      <w:r>
        <w:t xml:space="preserve"> használatban sem fűtésben a háziorvosi szolgáltatás nem aktiv.</w:t>
      </w:r>
    </w:p>
    <w:p w14:paraId="4F7E9137" w14:textId="77777777" w:rsidR="005E5D18" w:rsidRDefault="005E5D18" w:rsidP="00C926ED">
      <w:r>
        <w:t xml:space="preserve">Az az ígéret, hogy a megfizetett iparűzési adót </w:t>
      </w:r>
      <w:proofErr w:type="spellStart"/>
      <w:r>
        <w:t>visszafordithatom</w:t>
      </w:r>
      <w:proofErr w:type="spellEnd"/>
      <w:r>
        <w:t xml:space="preserve"> a betegellátás javára </w:t>
      </w:r>
    </w:p>
    <w:p w14:paraId="4595CC50" w14:textId="77777777" w:rsidR="005E5D18" w:rsidRDefault="005E5D18" w:rsidP="00C926ED">
      <w:r>
        <w:t xml:space="preserve">nem valósult meg. </w:t>
      </w:r>
    </w:p>
    <w:p w14:paraId="1ECBF108" w14:textId="77777777" w:rsidR="005E5D18" w:rsidRDefault="005E5D18" w:rsidP="00C926ED">
      <w:r>
        <w:t>Valamennyi rendelőben használt gyógyszer infúzió injekció csak TELJES áron érhető el a praxis számára</w:t>
      </w:r>
    </w:p>
    <w:p w14:paraId="10EA7CD3" w14:textId="77777777" w:rsidR="005E5D18" w:rsidRDefault="005E5D18" w:rsidP="00C926ED">
      <w:r>
        <w:t xml:space="preserve">Tekintve a magasabb </w:t>
      </w:r>
      <w:proofErr w:type="gramStart"/>
      <w:r>
        <w:t>költségeket  a</w:t>
      </w:r>
      <w:proofErr w:type="gramEnd"/>
      <w:r>
        <w:t xml:space="preserve"> Praxis szolgáltatásai a lakosság számára a mindenkori MOK ajánlásnak megfelelően 2023.szeptember 1től  </w:t>
      </w:r>
      <w:proofErr w:type="spellStart"/>
      <w:r>
        <w:t>dijtétel</w:t>
      </w:r>
      <w:proofErr w:type="spellEnd"/>
      <w:r>
        <w:t xml:space="preserve"> ellenében lesz elérhető.</w:t>
      </w:r>
    </w:p>
    <w:p w14:paraId="0EC377FB" w14:textId="77777777" w:rsidR="005E5D18" w:rsidRDefault="005E5D18" w:rsidP="00C926ED"/>
    <w:p w14:paraId="7BDE9D0A" w14:textId="77777777" w:rsidR="005E5D18" w:rsidRDefault="005E5D18" w:rsidP="00C926ED">
      <w:proofErr w:type="gramStart"/>
      <w:r>
        <w:t>Tisztelettel :</w:t>
      </w:r>
      <w:proofErr w:type="gramEnd"/>
    </w:p>
    <w:p w14:paraId="263B8611" w14:textId="77777777" w:rsidR="005E5D18" w:rsidRDefault="005E5D18" w:rsidP="00C926ED"/>
    <w:p w14:paraId="5492F059" w14:textId="77777777" w:rsidR="005E5D18" w:rsidRDefault="005E5D18" w:rsidP="00C926ED">
      <w:r>
        <w:t>Dr Kiss-Leizer Márta</w:t>
      </w:r>
    </w:p>
    <w:p w14:paraId="241B6CB0" w14:textId="77777777" w:rsidR="005E5D18" w:rsidRDefault="005E5D18" w:rsidP="00C926ED"/>
    <w:sectPr w:rsidR="005E5D18" w:rsidSect="00E67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D2FD" w14:textId="77777777" w:rsidR="00977717" w:rsidRDefault="00977717" w:rsidP="0000307D">
      <w:pPr>
        <w:spacing w:after="0" w:line="240" w:lineRule="auto"/>
      </w:pPr>
      <w:r>
        <w:separator/>
      </w:r>
    </w:p>
  </w:endnote>
  <w:endnote w:type="continuationSeparator" w:id="0">
    <w:p w14:paraId="5F62C360" w14:textId="77777777" w:rsidR="00977717" w:rsidRDefault="00977717" w:rsidP="0000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540F" w14:textId="77777777" w:rsidR="00977717" w:rsidRDefault="00977717" w:rsidP="0000307D">
      <w:pPr>
        <w:spacing w:after="0" w:line="240" w:lineRule="auto"/>
      </w:pPr>
      <w:r>
        <w:separator/>
      </w:r>
    </w:p>
  </w:footnote>
  <w:footnote w:type="continuationSeparator" w:id="0">
    <w:p w14:paraId="68E4CE52" w14:textId="77777777" w:rsidR="00977717" w:rsidRDefault="00977717" w:rsidP="0000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86E"/>
    <w:multiLevelType w:val="hybridMultilevel"/>
    <w:tmpl w:val="1B10B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1D34"/>
    <w:multiLevelType w:val="hybridMultilevel"/>
    <w:tmpl w:val="E8E63DC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DC4708"/>
    <w:multiLevelType w:val="hybridMultilevel"/>
    <w:tmpl w:val="53FE9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1A20"/>
    <w:multiLevelType w:val="hybridMultilevel"/>
    <w:tmpl w:val="E7B6DF6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8646582">
    <w:abstractNumId w:val="2"/>
  </w:num>
  <w:num w:numId="2" w16cid:durableId="503473388">
    <w:abstractNumId w:val="1"/>
  </w:num>
  <w:num w:numId="3" w16cid:durableId="678964726">
    <w:abstractNumId w:val="0"/>
  </w:num>
  <w:num w:numId="4" w16cid:durableId="698120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9B"/>
    <w:rsid w:val="0000307D"/>
    <w:rsid w:val="00060493"/>
    <w:rsid w:val="00074944"/>
    <w:rsid w:val="000F444D"/>
    <w:rsid w:val="00126625"/>
    <w:rsid w:val="0014066C"/>
    <w:rsid w:val="00167B71"/>
    <w:rsid w:val="001E2F30"/>
    <w:rsid w:val="00221045"/>
    <w:rsid w:val="00352FF8"/>
    <w:rsid w:val="003D6E66"/>
    <w:rsid w:val="003E0DD1"/>
    <w:rsid w:val="004D2682"/>
    <w:rsid w:val="005A211A"/>
    <w:rsid w:val="005E5D18"/>
    <w:rsid w:val="00623034"/>
    <w:rsid w:val="00624A7C"/>
    <w:rsid w:val="006E5A2F"/>
    <w:rsid w:val="006F13DA"/>
    <w:rsid w:val="007B370D"/>
    <w:rsid w:val="007E586A"/>
    <w:rsid w:val="00836C60"/>
    <w:rsid w:val="00901E9B"/>
    <w:rsid w:val="009600CF"/>
    <w:rsid w:val="00977717"/>
    <w:rsid w:val="00A10F98"/>
    <w:rsid w:val="00A1470E"/>
    <w:rsid w:val="00A24AC1"/>
    <w:rsid w:val="00BF3231"/>
    <w:rsid w:val="00C926ED"/>
    <w:rsid w:val="00CA16E2"/>
    <w:rsid w:val="00D523F8"/>
    <w:rsid w:val="00E060DD"/>
    <w:rsid w:val="00E67ED8"/>
    <w:rsid w:val="00F04646"/>
    <w:rsid w:val="00F92BE0"/>
    <w:rsid w:val="00F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765C"/>
  <w15:docId w15:val="{2EB894E6-D8BA-48C8-9CBC-DF56D3FA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7E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1E9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003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0307D"/>
  </w:style>
  <w:style w:type="paragraph" w:styleId="llb">
    <w:name w:val="footer"/>
    <w:basedOn w:val="Norml"/>
    <w:link w:val="llbChar"/>
    <w:uiPriority w:val="99"/>
    <w:semiHidden/>
    <w:unhideWhenUsed/>
    <w:rsid w:val="00003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0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Mónika Lack</cp:lastModifiedBy>
  <cp:revision>2</cp:revision>
  <dcterms:created xsi:type="dcterms:W3CDTF">2023-06-15T09:48:00Z</dcterms:created>
  <dcterms:modified xsi:type="dcterms:W3CDTF">2023-06-15T09:48:00Z</dcterms:modified>
</cp:coreProperties>
</file>